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AD4" w:rsidRPr="003D2E49" w:rsidRDefault="00CC0AD4" w:rsidP="00CC0AD4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CC0AD4" w:rsidRPr="003D2E49" w:rsidRDefault="00CC0AD4" w:rsidP="00CC0AD4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CC0AD4" w:rsidRPr="003D2E49" w:rsidRDefault="00CC0AD4" w:rsidP="00CC0AD4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CC0AD4" w:rsidRPr="003D2E49" w:rsidRDefault="00CC0AD4" w:rsidP="00CC0AD4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0B50E8" w:rsidRDefault="00644F87" w:rsidP="000B50E8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0B50E8">
        <w:rPr>
          <w:sz w:val="30"/>
          <w:szCs w:val="30"/>
        </w:rPr>
        <w:t>.12.2023 № 377</w:t>
      </w:r>
    </w:p>
    <w:p w:rsidR="00CC0AD4" w:rsidRPr="003D2E49" w:rsidRDefault="00CC0AD4" w:rsidP="00CC0AD4">
      <w:pPr>
        <w:spacing w:line="280" w:lineRule="exact"/>
        <w:ind w:firstLine="12049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CC0AD4" w:rsidRPr="003D2E49" w:rsidTr="000B50E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C0AD4" w:rsidRPr="003D2E49" w:rsidRDefault="00CC0AD4" w:rsidP="00E163A1">
            <w:pPr>
              <w:spacing w:before="40" w:after="4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sz w:val="22"/>
              </w:rPr>
            </w:pPr>
            <w:r w:rsidRPr="003D2E49">
              <w:rPr>
                <w:rFonts w:ascii="Times New Roman" w:hAnsi="Times New Roman" w:cs="Times New Roman"/>
                <w:b/>
                <w:sz w:val="22"/>
                <w:lang w:val="be-BY"/>
              </w:rPr>
              <w:t>ВЕДОМСТВЕННАЯ ОТЧЕТНОСТЬ</w:t>
            </w:r>
          </w:p>
        </w:tc>
      </w:tr>
    </w:tbl>
    <w:p w:rsidR="00CC0AD4" w:rsidRPr="003D2E49" w:rsidRDefault="00CC0AD4" w:rsidP="00CC0AD4">
      <w:pPr>
        <w:ind w:left="9498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CC0AD4" w:rsidRPr="003D2E49" w:rsidTr="000B50E8">
        <w:trPr>
          <w:jc w:val="center"/>
        </w:trPr>
        <w:tc>
          <w:tcPr>
            <w:tcW w:w="5000" w:type="pct"/>
          </w:tcPr>
          <w:p w:rsidR="00CC0AD4" w:rsidRPr="003D2E49" w:rsidRDefault="00CC0AD4" w:rsidP="00E163A1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СВЕДЕНИЯ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3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 трудоустройстве выпускников у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чреждений образования, реализующих 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2024/2025 учебном году, на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15 сентября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2024 г.</w:t>
            </w:r>
          </w:p>
        </w:tc>
      </w:tr>
    </w:tbl>
    <w:p w:rsidR="00CC0AD4" w:rsidRPr="003D2E49" w:rsidRDefault="00CC0AD4" w:rsidP="00CC0AD4">
      <w:pPr>
        <w:spacing w:line="216" w:lineRule="auto"/>
        <w:rPr>
          <w:rFonts w:ascii="Times New Roman" w:hAnsi="Times New Roman" w:cs="Times New Roman"/>
          <w:sz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CC0AD4" w:rsidRPr="003D2E49" w:rsidTr="000B50E8">
        <w:trPr>
          <w:trHeight w:val="255"/>
        </w:trPr>
        <w:tc>
          <w:tcPr>
            <w:tcW w:w="5000" w:type="pct"/>
          </w:tcPr>
          <w:p w:rsidR="00CC0AD4" w:rsidRPr="003D2E49" w:rsidRDefault="00CC0AD4" w:rsidP="000B50E8">
            <w:pPr>
              <w:spacing w:before="40" w:line="216" w:lineRule="auto"/>
              <w:jc w:val="center"/>
              <w:rPr>
                <w:rFonts w:ascii="Times New Roman" w:hAnsi="Times New Roman" w:cs="Times New Roman"/>
                <w:sz w:val="21"/>
                <w:u w:val="single"/>
              </w:rPr>
            </w:pPr>
            <w:r w:rsidRPr="003D2E49">
              <w:rPr>
                <w:rFonts w:ascii="Times New Roman" w:hAnsi="Times New Roman" w:cs="Times New Roman"/>
              </w:rPr>
              <w:t>ВОЗМОЖНО ПРЕДОСТАВЛЕНИЕ В ЭЛЕКТРОННОМ ВИДЕ</w:t>
            </w:r>
          </w:p>
        </w:tc>
      </w:tr>
    </w:tbl>
    <w:p w:rsidR="00CC0AD4" w:rsidRPr="003D2E49" w:rsidRDefault="00CC0AD4" w:rsidP="00CC0AD4">
      <w:pPr>
        <w:spacing w:line="72" w:lineRule="auto"/>
        <w:jc w:val="both"/>
        <w:rPr>
          <w:rFonts w:ascii="Times New Roman" w:hAnsi="Times New Roman" w:cs="Times New Roman"/>
          <w:b/>
          <w:sz w:val="27"/>
        </w:rPr>
      </w:pPr>
    </w:p>
    <w:tbl>
      <w:tblPr>
        <w:tblW w:w="1563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357"/>
        <w:gridCol w:w="3596"/>
        <w:gridCol w:w="1707"/>
        <w:gridCol w:w="236"/>
        <w:gridCol w:w="1740"/>
      </w:tblGrid>
      <w:tr w:rsidR="00CC0AD4" w:rsidRPr="003D2E49" w:rsidTr="00E163A1">
        <w:trPr>
          <w:cantSplit/>
          <w:trHeight w:val="465"/>
        </w:trPr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Срок предоставления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keepNext/>
              <w:spacing w:before="12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Периодичность предоставления</w:t>
            </w:r>
          </w:p>
        </w:tc>
      </w:tr>
      <w:tr w:rsidR="00CC0AD4" w:rsidRPr="003D2E49" w:rsidTr="00E163A1">
        <w:trPr>
          <w:cantSplit/>
          <w:trHeight w:val="452"/>
        </w:trPr>
        <w:tc>
          <w:tcPr>
            <w:tcW w:w="83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AD4" w:rsidRPr="003D2E49" w:rsidRDefault="00CC0AD4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образования, реализующие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недостаточностью,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подчиненные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структурным подразделениям городских, районных исполнительных комитетов, местных администраций районов в городах, осуществляющих государственно-властные полномочия в сфере образования</w:t>
            </w:r>
          </w:p>
        </w:tc>
        <w:tc>
          <w:tcPr>
            <w:tcW w:w="35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AD4" w:rsidRPr="003D2E49" w:rsidRDefault="00CC0AD4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структурным подразделениям городских, районных исполнительных комитетов, местных администраций районов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в городах, осуществляющим государственно-властные полномочия в сфере образования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15 сентября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1 раз в год</w:t>
            </w:r>
          </w:p>
        </w:tc>
      </w:tr>
      <w:tr w:rsidR="00CC0AD4" w:rsidRPr="003D2E49" w:rsidTr="00E163A1">
        <w:trPr>
          <w:cantSplit/>
          <w:trHeight w:val="1289"/>
        </w:trPr>
        <w:tc>
          <w:tcPr>
            <w:tcW w:w="8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 w:line="1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bottom w:val="nil"/>
            </w:tcBorders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CC0AD4" w:rsidRPr="003D2E49" w:rsidTr="00E163A1">
        <w:trPr>
          <w:cantSplit/>
          <w:trHeight w:val="2378"/>
        </w:trPr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образования, реализующие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, подчиненные структурным подразделениям областных (Минского городского) исполнительных комитетов, осуществляющих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; </w:t>
            </w:r>
          </w:p>
          <w:p w:rsidR="00CC0AD4" w:rsidRPr="003D2E49" w:rsidRDefault="00CC0AD4" w:rsidP="00E163A1">
            <w:pPr>
              <w:spacing w:before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структурные подразделения городских, районных исполнительных комитетов, местных администраций районов в городах, осуществляющие государственно-властные полномочия в сфере образования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– сводные данные по району (городу)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областных (Минского городского) исполнительных комитетов, осуществляющим государственно-властные полномочия в сфере образования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 октября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40" w:type="dxa"/>
            <w:vMerge/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CC0AD4" w:rsidRPr="003D2E49" w:rsidTr="00E163A1">
        <w:trPr>
          <w:cantSplit/>
          <w:trHeight w:val="594"/>
        </w:trPr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– сводные данные по области (г. Минску)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Министерству образования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 w:line="1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15 октября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</w:tcBorders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40" w:type="dxa"/>
            <w:vMerge/>
            <w:tcBorders>
              <w:bottom w:val="nil"/>
            </w:tcBorders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</w:tbl>
    <w:p w:rsidR="00CC0AD4" w:rsidRPr="003D2E49" w:rsidRDefault="00CC0AD4" w:rsidP="00CC0AD4">
      <w:pPr>
        <w:spacing w:after="120"/>
        <w:rPr>
          <w:b/>
          <w:caps/>
          <w:sz w:val="12"/>
          <w:szCs w:val="12"/>
        </w:rPr>
      </w:pPr>
    </w:p>
    <w:tbl>
      <w:tblPr>
        <w:tblW w:w="156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36"/>
      </w:tblGrid>
      <w:tr w:rsidR="00CC0AD4" w:rsidRPr="003D2E49" w:rsidTr="00E163A1">
        <w:trPr>
          <w:cantSplit/>
          <w:trHeight w:val="551"/>
        </w:trPr>
        <w:tc>
          <w:tcPr>
            <w:tcW w:w="15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AD4" w:rsidRPr="003D2E49" w:rsidRDefault="00CC0AD4" w:rsidP="00E163A1">
            <w:pPr>
              <w:spacing w:before="160" w:after="120"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отчитывающейся организации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____________________________________________________________________________________________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</w:tr>
    </w:tbl>
    <w:p w:rsidR="00CC0AD4" w:rsidRPr="003D2E49" w:rsidRDefault="00CC0AD4" w:rsidP="00CC0AD4">
      <w:pPr>
        <w:spacing w:after="120"/>
        <w:rPr>
          <w:b/>
          <w:caps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6"/>
        <w:gridCol w:w="2857"/>
      </w:tblGrid>
      <w:tr w:rsidR="00CC0AD4" w:rsidRPr="003D2E49" w:rsidTr="000B50E8">
        <w:trPr>
          <w:trHeight w:val="435"/>
        </w:trPr>
        <w:tc>
          <w:tcPr>
            <w:tcW w:w="4091" w:type="pct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  <w:lang w:val="en-US"/>
              </w:rPr>
            </w:pPr>
            <w:r w:rsidRPr="003D2E49">
              <w:rPr>
                <w:rFonts w:ascii="Times New Roman" w:hAnsi="Times New Roman" w:cs="Times New Roman"/>
                <w:b/>
                <w:caps/>
              </w:rPr>
              <w:lastRenderedPageBreak/>
              <w:br w:type="page"/>
            </w:r>
            <w:r w:rsidRPr="003D2E49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after="120"/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Код</w:t>
            </w:r>
          </w:p>
        </w:tc>
      </w:tr>
      <w:tr w:rsidR="00CC0AD4" w:rsidRPr="003D2E49" w:rsidTr="000B50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091" w:type="pct"/>
            <w:tcBorders>
              <w:left w:val="single" w:sz="4" w:space="0" w:color="auto"/>
              <w:bottom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А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CC0AD4" w:rsidRPr="003D2E49" w:rsidTr="000B50E8">
        <w:trPr>
          <w:trHeight w:val="315"/>
        </w:trPr>
        <w:tc>
          <w:tcPr>
            <w:tcW w:w="4091" w:type="pct"/>
          </w:tcPr>
          <w:p w:rsidR="00CC0AD4" w:rsidRPr="003D2E49" w:rsidRDefault="00CC0AD4" w:rsidP="00E163A1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Код вида учреждения:</w:t>
            </w:r>
          </w:p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1 - специальные школы, специальные школы-интернаты</w:t>
            </w:r>
          </w:p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2 - учреждения образования, реализующие образовательную программу специального образования на уровне общего среднего образования</w:t>
            </w:r>
          </w:p>
          <w:p w:rsidR="00CC0AD4" w:rsidRPr="003D2E49" w:rsidRDefault="00CC0AD4" w:rsidP="00E163A1">
            <w:pPr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3 - учреждения образования, реализующие образовательную программу специального образования на уровне общего среднего образования для лиц с интеллектуальной недостаточностью</w:t>
            </w:r>
          </w:p>
        </w:tc>
        <w:tc>
          <w:tcPr>
            <w:tcW w:w="909" w:type="pct"/>
          </w:tcPr>
          <w:p w:rsidR="00CC0AD4" w:rsidRPr="003D2E49" w:rsidRDefault="00CC0AD4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</w:tc>
      </w:tr>
    </w:tbl>
    <w:p w:rsidR="00CC0AD4" w:rsidRPr="003D2E49" w:rsidRDefault="00CC0AD4" w:rsidP="00CC0AD4">
      <w:pPr>
        <w:spacing w:after="120"/>
        <w:jc w:val="center"/>
        <w:rPr>
          <w:caps/>
          <w:sz w:val="24"/>
          <w:szCs w:val="24"/>
        </w:rPr>
      </w:pPr>
    </w:p>
    <w:p w:rsidR="00CC0AD4" w:rsidRPr="003D2E49" w:rsidRDefault="00CC0AD4" w:rsidP="00CC0AD4">
      <w:pPr>
        <w:spacing w:after="12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rFonts w:ascii="Times New Roman" w:hAnsi="Times New Roman" w:cs="Times New Roman"/>
          <w:caps/>
          <w:sz w:val="24"/>
          <w:szCs w:val="24"/>
        </w:rPr>
        <w:t xml:space="preserve">РАЗДЕЛ </w:t>
      </w:r>
      <w:r w:rsidRPr="003D2E49">
        <w:rPr>
          <w:rFonts w:ascii="Times New Roman" w:hAnsi="Times New Roman" w:cs="Times New Roman"/>
          <w:caps/>
          <w:sz w:val="24"/>
          <w:szCs w:val="24"/>
          <w:lang w:val="en-US"/>
        </w:rPr>
        <w:t>I</w:t>
      </w:r>
    </w:p>
    <w:p w:rsidR="00CC0AD4" w:rsidRPr="003D2E49" w:rsidRDefault="00CC0AD4" w:rsidP="00CC0AD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rFonts w:ascii="Times New Roman" w:hAnsi="Times New Roman" w:cs="Times New Roman"/>
          <w:caps/>
          <w:sz w:val="24"/>
          <w:szCs w:val="24"/>
        </w:rPr>
        <w:t>Сведения о выпускниках Учреждений ОБРАЗОВАНИЯ,</w:t>
      </w:r>
    </w:p>
    <w:p w:rsidR="00CC0AD4" w:rsidRPr="003D2E49" w:rsidRDefault="00CC0AD4" w:rsidP="00CC0AD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rFonts w:ascii="Times New Roman" w:hAnsi="Times New Roman" w:cs="Times New Roman"/>
          <w:caps/>
          <w:sz w:val="24"/>
          <w:szCs w:val="24"/>
        </w:rPr>
        <w:t>РЕАЛИЗУЮЩИХ ОБРАЗОВАТЕЛЬНУЮ ПРОГРАММУ СПЕЦИАЛЬНОГО ОБРАЗОВАНИЯ НА УРОВНЕ ОБЩЕГО СРЕДНЕГО ОБРАЗОВАНИЯ</w:t>
      </w:r>
    </w:p>
    <w:p w:rsidR="00CC0AD4" w:rsidRPr="003D2E49" w:rsidRDefault="00CC0AD4" w:rsidP="000B50E8">
      <w:pPr>
        <w:ind w:right="-12"/>
        <w:jc w:val="right"/>
        <w:rPr>
          <w:rFonts w:ascii="Times New Roman" w:hAnsi="Times New Roman" w:cs="Times New Roman"/>
          <w:caps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Таблица 1</w:t>
      </w:r>
    </w:p>
    <w:p w:rsidR="00CC0AD4" w:rsidRPr="003D2E49" w:rsidRDefault="00CC0AD4" w:rsidP="000B50E8">
      <w:pPr>
        <w:ind w:left="14884" w:right="-12"/>
        <w:rPr>
          <w:rFonts w:ascii="Times New Roman" w:hAnsi="Times New Roman" w:cs="Times New Roman"/>
          <w:caps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человек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908"/>
        <w:gridCol w:w="1543"/>
        <w:gridCol w:w="1672"/>
        <w:gridCol w:w="1415"/>
        <w:gridCol w:w="1549"/>
        <w:gridCol w:w="1363"/>
        <w:gridCol w:w="1490"/>
        <w:gridCol w:w="2109"/>
        <w:gridCol w:w="992"/>
      </w:tblGrid>
      <w:tr w:rsidR="00CC0AD4" w:rsidRPr="003D2E49" w:rsidTr="00E163A1">
        <w:trPr>
          <w:cantSplit/>
          <w:trHeight w:val="422"/>
        </w:trPr>
        <w:tc>
          <w:tcPr>
            <w:tcW w:w="2694" w:type="dxa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908" w:type="dxa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Номер строки</w:t>
            </w:r>
          </w:p>
        </w:tc>
        <w:tc>
          <w:tcPr>
            <w:tcW w:w="3215" w:type="dxa"/>
            <w:gridSpan w:val="2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выпускников</w:t>
            </w:r>
          </w:p>
        </w:tc>
        <w:tc>
          <w:tcPr>
            <w:tcW w:w="8918" w:type="dxa"/>
            <w:gridSpan w:val="6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Продолжили обучение: </w:t>
            </w:r>
          </w:p>
        </w:tc>
      </w:tr>
      <w:tr w:rsidR="00CC0AD4" w:rsidRPr="003D2E49" w:rsidTr="00E163A1">
        <w:trPr>
          <w:cantSplit/>
          <w:trHeight w:val="951"/>
        </w:trPr>
        <w:tc>
          <w:tcPr>
            <w:tcW w:w="2694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8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5" w:type="dxa"/>
            <w:gridSpan w:val="2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64" w:type="dxa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учреждениях, реализующих образовательные программы профессионально- технического образования</w:t>
            </w:r>
          </w:p>
        </w:tc>
        <w:tc>
          <w:tcPr>
            <w:tcW w:w="2853" w:type="dxa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учреждениях, реализующих образовательные программы среднего специального образования</w:t>
            </w:r>
          </w:p>
        </w:tc>
        <w:tc>
          <w:tcPr>
            <w:tcW w:w="2109" w:type="dxa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учреждениях, реализующих образовательные программы высшего образования</w:t>
            </w:r>
          </w:p>
        </w:tc>
        <w:tc>
          <w:tcPr>
            <w:tcW w:w="992" w:type="dxa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, XII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классах</w:t>
            </w:r>
          </w:p>
        </w:tc>
      </w:tr>
      <w:tr w:rsidR="00CC0AD4" w:rsidRPr="003D2E49" w:rsidTr="00E163A1">
        <w:trPr>
          <w:cantSplit/>
          <w:trHeight w:val="125"/>
        </w:trPr>
        <w:tc>
          <w:tcPr>
            <w:tcW w:w="2694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8" w:type="dxa"/>
            <w:vMerge/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5" w:type="dxa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получивших образование</w:t>
            </w:r>
          </w:p>
        </w:tc>
        <w:tc>
          <w:tcPr>
            <w:tcW w:w="2964" w:type="dxa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 образование</w:t>
            </w:r>
          </w:p>
        </w:tc>
        <w:tc>
          <w:tcPr>
            <w:tcW w:w="2853" w:type="dxa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 образование</w:t>
            </w:r>
          </w:p>
        </w:tc>
        <w:tc>
          <w:tcPr>
            <w:tcW w:w="2109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E163A1">
        <w:trPr>
          <w:cantSplit/>
          <w:trHeight w:val="408"/>
        </w:trPr>
        <w:tc>
          <w:tcPr>
            <w:tcW w:w="2694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8" w:type="dxa"/>
            <w:vMerge/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3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1672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общее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среднее</w:t>
            </w:r>
          </w:p>
        </w:tc>
        <w:tc>
          <w:tcPr>
            <w:tcW w:w="1415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1549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общее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среднее</w:t>
            </w:r>
          </w:p>
        </w:tc>
        <w:tc>
          <w:tcPr>
            <w:tcW w:w="1363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1490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общее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среднее</w:t>
            </w:r>
          </w:p>
        </w:tc>
        <w:tc>
          <w:tcPr>
            <w:tcW w:w="2109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E163A1">
        <w:trPr>
          <w:cantSplit/>
          <w:trHeight w:val="270"/>
        </w:trPr>
        <w:tc>
          <w:tcPr>
            <w:tcW w:w="2694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908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54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5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6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90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0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C0AD4" w:rsidRPr="003D2E49" w:rsidTr="00E163A1">
        <w:trPr>
          <w:cantSplit/>
          <w:trHeight w:val="255"/>
        </w:trPr>
        <w:tc>
          <w:tcPr>
            <w:tcW w:w="2694" w:type="dxa"/>
            <w:vAlign w:val="center"/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08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4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0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E163A1">
        <w:trPr>
          <w:cantSplit/>
        </w:trPr>
        <w:tc>
          <w:tcPr>
            <w:tcW w:w="2694" w:type="dxa"/>
            <w:vAlign w:val="center"/>
          </w:tcPr>
          <w:p w:rsidR="00CC0AD4" w:rsidRPr="003D2E49" w:rsidRDefault="00CC0AD4" w:rsidP="00E163A1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</w:p>
          <w:p w:rsidR="00CC0AD4" w:rsidRPr="003D2E49" w:rsidRDefault="00CC0AD4" w:rsidP="00E163A1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выпускники-инвалиды</w:t>
            </w:r>
          </w:p>
        </w:tc>
        <w:tc>
          <w:tcPr>
            <w:tcW w:w="908" w:type="dxa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54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0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C0AD4" w:rsidRPr="003D2E49" w:rsidRDefault="00CC0AD4" w:rsidP="00CC0AD4">
      <w:pPr>
        <w:ind w:right="170"/>
        <w:jc w:val="center"/>
        <w:rPr>
          <w:sz w:val="22"/>
          <w:szCs w:val="22"/>
        </w:rPr>
      </w:pPr>
    </w:p>
    <w:p w:rsidR="00CC0AD4" w:rsidRPr="003D2E49" w:rsidRDefault="00CC0AD4" w:rsidP="000B50E8">
      <w:pPr>
        <w:ind w:right="-12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sz w:val="22"/>
          <w:szCs w:val="22"/>
        </w:rPr>
        <w:br w:type="page"/>
      </w:r>
      <w:r w:rsidRPr="003D2E49">
        <w:rPr>
          <w:rFonts w:ascii="Times New Roman" w:hAnsi="Times New Roman" w:cs="Times New Roman"/>
          <w:sz w:val="22"/>
          <w:szCs w:val="22"/>
        </w:rPr>
        <w:lastRenderedPageBreak/>
        <w:t>Продолжение таблицы 1</w:t>
      </w:r>
    </w:p>
    <w:p w:rsidR="00CC0AD4" w:rsidRPr="003D2E49" w:rsidRDefault="00CC0AD4" w:rsidP="000B50E8">
      <w:pPr>
        <w:ind w:right="-12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  <w:gridCol w:w="990"/>
        <w:gridCol w:w="977"/>
        <w:gridCol w:w="13"/>
        <w:gridCol w:w="1700"/>
        <w:gridCol w:w="993"/>
        <w:gridCol w:w="1131"/>
        <w:gridCol w:w="1414"/>
        <w:gridCol w:w="1273"/>
        <w:gridCol w:w="993"/>
        <w:gridCol w:w="1420"/>
        <w:gridCol w:w="990"/>
        <w:gridCol w:w="1134"/>
      </w:tblGrid>
      <w:tr w:rsidR="00CC0AD4" w:rsidRPr="003D2E49" w:rsidTr="000B50E8">
        <w:trPr>
          <w:cantSplit/>
          <w:trHeight w:val="79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3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Номер строки</w:t>
            </w:r>
          </w:p>
        </w:tc>
        <w:tc>
          <w:tcPr>
            <w:tcW w:w="1532" w:type="pct"/>
            <w:gridSpan w:val="5"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Трудоустроены</w:t>
            </w:r>
          </w:p>
        </w:tc>
        <w:tc>
          <w:tcPr>
            <w:tcW w:w="1623" w:type="pct"/>
            <w:gridSpan w:val="4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Не трудоустроены</w:t>
            </w:r>
          </w:p>
        </w:tc>
        <w:tc>
          <w:tcPr>
            <w:tcW w:w="676" w:type="pct"/>
            <w:gridSpan w:val="2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Находятся на патронате</w:t>
            </w:r>
          </w:p>
          <w:p w:rsidR="00CC0AD4" w:rsidRPr="003D2E49" w:rsidRDefault="00CC0AD4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1232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pct"/>
            <w:gridSpan w:val="3"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 предприятия</w:t>
            </w:r>
          </w:p>
          <w:p w:rsidR="00CC0AD4" w:rsidRPr="003D2E49" w:rsidRDefault="00CC0AD4" w:rsidP="00E163A1">
            <w:pPr>
              <w:spacing w:line="216" w:lineRule="auto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Белорусского общества глухих, Белорусского товарищества инвалидов по зрению, Белорусского общества инвалидов</w:t>
            </w:r>
          </w:p>
        </w:tc>
        <w:tc>
          <w:tcPr>
            <w:tcW w:w="676" w:type="pct"/>
            <w:gridSpan w:val="2"/>
            <w:tcBorders>
              <w:left w:val="single" w:sz="4" w:space="0" w:color="auto"/>
            </w:tcBorders>
            <w:vAlign w:val="center"/>
          </w:tcPr>
          <w:p w:rsidR="00CC0AD4" w:rsidRPr="003D2E49" w:rsidRDefault="00CC0AD4" w:rsidP="00E163A1">
            <w:pPr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иные организации</w:t>
            </w:r>
          </w:p>
        </w:tc>
        <w:tc>
          <w:tcPr>
            <w:tcW w:w="85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 инвалидности</w:t>
            </w:r>
          </w:p>
        </w:tc>
        <w:tc>
          <w:tcPr>
            <w:tcW w:w="768" w:type="pct"/>
            <w:gridSpan w:val="2"/>
            <w:tcBorders>
              <w:top w:val="nil"/>
              <w:bottom w:val="nil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другие причины </w:t>
            </w:r>
          </w:p>
        </w:tc>
        <w:tc>
          <w:tcPr>
            <w:tcW w:w="676" w:type="pct"/>
            <w:gridSpan w:val="2"/>
            <w:vMerge/>
          </w:tcPr>
          <w:p w:rsidR="00CC0AD4" w:rsidRPr="003D2E49" w:rsidRDefault="00CC0AD4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315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pct"/>
            <w:gridSpan w:val="3"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образование</w:t>
            </w:r>
          </w:p>
        </w:tc>
        <w:tc>
          <w:tcPr>
            <w:tcW w:w="676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 образование</w:t>
            </w:r>
          </w:p>
        </w:tc>
        <w:tc>
          <w:tcPr>
            <w:tcW w:w="85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образование</w:t>
            </w:r>
          </w:p>
        </w:tc>
        <w:tc>
          <w:tcPr>
            <w:tcW w:w="768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 образование</w:t>
            </w:r>
          </w:p>
        </w:tc>
        <w:tc>
          <w:tcPr>
            <w:tcW w:w="676" w:type="pct"/>
            <w:gridSpan w:val="2"/>
          </w:tcPr>
          <w:p w:rsidR="00CC0AD4" w:rsidRPr="003D2E49" w:rsidRDefault="00CC0AD4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получившие образование</w:t>
            </w:r>
          </w:p>
        </w:tc>
      </w:tr>
      <w:tr w:rsidR="00CC0AD4" w:rsidRPr="003D2E49" w:rsidTr="000B50E8">
        <w:trPr>
          <w:cantSplit/>
          <w:trHeight w:val="70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54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общее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среднее</w:t>
            </w: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36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среднее</w:t>
            </w:r>
          </w:p>
        </w:tc>
        <w:tc>
          <w:tcPr>
            <w:tcW w:w="45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405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среднее</w:t>
            </w: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451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среднее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базовое</w:t>
            </w:r>
          </w:p>
        </w:tc>
        <w:tc>
          <w:tcPr>
            <w:tcW w:w="361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общее среднее</w:t>
            </w:r>
          </w:p>
        </w:tc>
      </w:tr>
      <w:tr w:rsidR="00CC0AD4" w:rsidRPr="003D2E49" w:rsidTr="000B50E8">
        <w:trPr>
          <w:cantSplit/>
          <w:trHeight w:val="229"/>
        </w:trPr>
        <w:tc>
          <w:tcPr>
            <w:tcW w:w="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4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6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5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05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51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5" w:type="pct"/>
            <w:shd w:val="clear" w:color="auto" w:fill="auto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61" w:type="pct"/>
            <w:shd w:val="clear" w:color="auto" w:fill="auto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CC0AD4" w:rsidRPr="003D2E49" w:rsidTr="000B50E8">
        <w:trPr>
          <w:cantSplit/>
          <w:trHeight w:val="140"/>
        </w:trPr>
        <w:tc>
          <w:tcPr>
            <w:tcW w:w="854" w:type="pct"/>
            <w:tcBorders>
              <w:top w:val="single" w:sz="4" w:space="0" w:color="auto"/>
            </w:tcBorders>
            <w:vAlign w:val="center"/>
          </w:tcPr>
          <w:p w:rsidR="00CC0AD4" w:rsidRPr="003D2E49" w:rsidRDefault="00CC0AD4" w:rsidP="00E163A1">
            <w:pPr>
              <w:keepNext/>
              <w:spacing w:before="12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5" w:type="pct"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311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" w:type="pc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" w:type="pct"/>
            <w:shd w:val="clear" w:color="auto" w:fill="auto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" w:type="pct"/>
            <w:shd w:val="clear" w:color="auto" w:fill="auto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142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keepNext/>
              <w:ind w:left="284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</w:p>
          <w:p w:rsidR="00CC0AD4" w:rsidRPr="003D2E49" w:rsidRDefault="00CC0AD4" w:rsidP="00E163A1">
            <w:pPr>
              <w:ind w:left="284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выпускники-инвалиды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C0AD4" w:rsidRPr="003D2E49" w:rsidRDefault="00CC0AD4" w:rsidP="00CC0AD4">
      <w:pPr>
        <w:spacing w:after="120"/>
        <w:rPr>
          <w:sz w:val="22"/>
          <w:szCs w:val="22"/>
          <w:lang w:val="en-US"/>
        </w:rPr>
      </w:pPr>
    </w:p>
    <w:p w:rsidR="00CC0AD4" w:rsidRPr="003D2E49" w:rsidRDefault="00CC0AD4" w:rsidP="00CC0AD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caps/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caps/>
          <w:sz w:val="24"/>
          <w:szCs w:val="24"/>
          <w:lang w:val="en-US"/>
        </w:rPr>
        <w:t>II</w:t>
      </w:r>
    </w:p>
    <w:p w:rsidR="00CC0AD4" w:rsidRPr="003D2E49" w:rsidRDefault="00CC0AD4" w:rsidP="00CC0AD4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rFonts w:ascii="Times New Roman" w:hAnsi="Times New Roman" w:cs="Times New Roman"/>
          <w:caps/>
          <w:sz w:val="24"/>
          <w:szCs w:val="24"/>
        </w:rPr>
        <w:t>Сведения о выпускниках Учреждений ОБРАЗОВАНИЯ, РЕАЛИЗУЮЩИХ образовательную ПРОГРАММу специального образования на уровне общего среднего образования ДЛЯ ЛИЦ С ИНТЕЛЛЕКТУАЛЬНОЙ НЕДОСТАТОЧНОСТЬЮ</w:t>
      </w:r>
    </w:p>
    <w:p w:rsidR="00CC0AD4" w:rsidRPr="003D2E49" w:rsidRDefault="00CC0AD4" w:rsidP="00CC0AD4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C0AD4" w:rsidRPr="003D2E49" w:rsidRDefault="00CC0AD4" w:rsidP="000B50E8">
      <w:pPr>
        <w:ind w:right="130"/>
        <w:jc w:val="right"/>
        <w:rPr>
          <w:rFonts w:ascii="Times New Roman" w:hAnsi="Times New Roman" w:cs="Times New Roman"/>
          <w:caps/>
          <w:sz w:val="24"/>
          <w:szCs w:val="24"/>
          <w:lang w:val="en-US"/>
        </w:rPr>
      </w:pPr>
      <w:r w:rsidRPr="003D2E49">
        <w:rPr>
          <w:rFonts w:ascii="Times New Roman" w:hAnsi="Times New Roman" w:cs="Times New Roman"/>
          <w:sz w:val="24"/>
          <w:szCs w:val="24"/>
        </w:rPr>
        <w:t>Таблица 2</w:t>
      </w:r>
    </w:p>
    <w:p w:rsidR="00CC0AD4" w:rsidRPr="003D2E49" w:rsidRDefault="00CC0AD4" w:rsidP="000B50E8">
      <w:pPr>
        <w:ind w:right="130"/>
        <w:jc w:val="right"/>
        <w:rPr>
          <w:rFonts w:ascii="Times New Roman" w:hAnsi="Times New Roman" w:cs="Times New Roman"/>
          <w:caps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9"/>
        <w:gridCol w:w="694"/>
        <w:gridCol w:w="1007"/>
        <w:gridCol w:w="982"/>
        <w:gridCol w:w="1079"/>
        <w:gridCol w:w="1814"/>
        <w:gridCol w:w="1723"/>
        <w:gridCol w:w="1567"/>
        <w:gridCol w:w="1366"/>
        <w:gridCol w:w="1536"/>
        <w:gridCol w:w="1403"/>
        <w:gridCol w:w="973"/>
      </w:tblGrid>
      <w:tr w:rsidR="00CC0AD4" w:rsidRPr="003D2E49" w:rsidTr="000B50E8">
        <w:trPr>
          <w:cantSplit/>
          <w:trHeight w:val="226"/>
        </w:trPr>
        <w:tc>
          <w:tcPr>
            <w:tcW w:w="658" w:type="pct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312" w:type="pct"/>
            <w:vMerge w:val="restart"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Номер строки</w:t>
            </w:r>
          </w:p>
        </w:tc>
        <w:tc>
          <w:tcPr>
            <w:tcW w:w="356" w:type="pct"/>
            <w:vMerge w:val="restart"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Находятся </w:t>
            </w:r>
          </w:p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патронате</w:t>
            </w:r>
          </w:p>
        </w:tc>
        <w:tc>
          <w:tcPr>
            <w:tcW w:w="757" w:type="pct"/>
            <w:gridSpan w:val="2"/>
            <w:vMerge w:val="restart"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выпускников</w:t>
            </w:r>
          </w:p>
        </w:tc>
        <w:tc>
          <w:tcPr>
            <w:tcW w:w="1915" w:type="pct"/>
            <w:gridSpan w:val="4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Продолжили обучение в учреждениях образования, иных организациях, которым предоставлено право осуществлять образовательную деятельность, реализующих образовательную программу профессиональной подготовки рабочих (служащих)</w:t>
            </w:r>
          </w:p>
        </w:tc>
        <w:tc>
          <w:tcPr>
            <w:tcW w:w="356" w:type="pct"/>
            <w:vMerge w:val="restart"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Трудоустроены</w:t>
            </w:r>
          </w:p>
        </w:tc>
        <w:tc>
          <w:tcPr>
            <w:tcW w:w="645" w:type="pct"/>
            <w:gridSpan w:val="2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Не трудоустроены</w:t>
            </w:r>
          </w:p>
        </w:tc>
      </w:tr>
      <w:tr w:rsidR="00CC0AD4" w:rsidRPr="003D2E49" w:rsidTr="000B50E8">
        <w:trPr>
          <w:cantSplit/>
          <w:trHeight w:val="606"/>
        </w:trPr>
        <w:tc>
          <w:tcPr>
            <w:tcW w:w="658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  <w:vMerge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vMerge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5" w:type="pct"/>
            <w:gridSpan w:val="4"/>
            <w:vMerge/>
          </w:tcPr>
          <w:p w:rsidR="00CC0AD4" w:rsidRPr="003D2E49" w:rsidRDefault="00CC0AD4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  <w:vMerge w:val="restart"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по инвалидности</w:t>
            </w:r>
          </w:p>
        </w:tc>
        <w:tc>
          <w:tcPr>
            <w:tcW w:w="333" w:type="pct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другие причины</w:t>
            </w:r>
          </w:p>
        </w:tc>
      </w:tr>
      <w:tr w:rsidR="00CC0AD4" w:rsidRPr="003D2E49" w:rsidTr="000B50E8">
        <w:trPr>
          <w:cantSplit/>
          <w:trHeight w:val="254"/>
        </w:trPr>
        <w:tc>
          <w:tcPr>
            <w:tcW w:w="658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  <w:vMerge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vMerge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  <w:vMerge w:val="restart"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XII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классах углубленной социальной </w:t>
            </w:r>
          </w:p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 профессиональной подготовки</w:t>
            </w:r>
          </w:p>
        </w:tc>
        <w:tc>
          <w:tcPr>
            <w:tcW w:w="490" w:type="pct"/>
            <w:vMerge w:val="restart"/>
          </w:tcPr>
          <w:p w:rsidR="00CC0AD4" w:rsidRPr="003D2E49" w:rsidRDefault="00CC0AD4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учреждениях образования, реализующих образовательные программы профессионально-технического образования</w:t>
            </w:r>
          </w:p>
        </w:tc>
        <w:tc>
          <w:tcPr>
            <w:tcW w:w="445" w:type="pct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центре подготовки, повышения квалификации переподготовки рабочих</w:t>
            </w:r>
          </w:p>
        </w:tc>
        <w:tc>
          <w:tcPr>
            <w:tcW w:w="490" w:type="pct"/>
            <w:vMerge w:val="restart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иных организациях</w:t>
            </w: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838"/>
        </w:trPr>
        <w:tc>
          <w:tcPr>
            <w:tcW w:w="658" w:type="pct"/>
            <w:vMerge/>
            <w:vAlign w:val="center"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2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6" w:type="pct"/>
          </w:tcPr>
          <w:p w:rsidR="00CC0AD4" w:rsidRPr="003D2E49" w:rsidRDefault="00CC0AD4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первое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отделение</w:t>
            </w:r>
          </w:p>
        </w:tc>
        <w:tc>
          <w:tcPr>
            <w:tcW w:w="401" w:type="pct"/>
          </w:tcPr>
          <w:p w:rsidR="00CC0AD4" w:rsidRPr="003D2E49" w:rsidRDefault="00CC0AD4" w:rsidP="00E163A1">
            <w:pPr>
              <w:ind w:right="-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второе отделение</w:t>
            </w:r>
          </w:p>
        </w:tc>
        <w:tc>
          <w:tcPr>
            <w:tcW w:w="490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  <w:vMerge/>
          </w:tcPr>
          <w:p w:rsidR="00CC0AD4" w:rsidRPr="003D2E49" w:rsidRDefault="00CC0AD4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" w:type="pct"/>
            <w:vMerge/>
          </w:tcPr>
          <w:p w:rsidR="00CC0AD4" w:rsidRPr="003D2E49" w:rsidRDefault="00CC0AD4" w:rsidP="00E163A1">
            <w:pPr>
              <w:ind w:right="-15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  <w:vMerge/>
          </w:tcPr>
          <w:p w:rsidR="00CC0AD4" w:rsidRPr="003D2E49" w:rsidRDefault="00CC0AD4" w:rsidP="00E163A1">
            <w:pPr>
              <w:ind w:right="-15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" w:type="pct"/>
            <w:vMerge/>
          </w:tcPr>
          <w:p w:rsidR="00CC0AD4" w:rsidRPr="003D2E49" w:rsidRDefault="00CC0AD4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253"/>
        </w:trPr>
        <w:tc>
          <w:tcPr>
            <w:tcW w:w="658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12" w:type="pct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356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0AD4" w:rsidRPr="003D2E49" w:rsidRDefault="00CC0AD4" w:rsidP="00E163A1">
            <w:pPr>
              <w:spacing w:line="240" w:lineRule="exact"/>
              <w:ind w:right="-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0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0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5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490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56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2" w:type="pct"/>
            <w:vAlign w:val="center"/>
          </w:tcPr>
          <w:p w:rsidR="00CC0AD4" w:rsidRPr="003D2E49" w:rsidRDefault="00CC0AD4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3" w:type="pct"/>
            <w:vAlign w:val="center"/>
          </w:tcPr>
          <w:p w:rsidR="00CC0AD4" w:rsidRPr="003D2E49" w:rsidRDefault="00CC0AD4" w:rsidP="00E163A1">
            <w:pPr>
              <w:tabs>
                <w:tab w:val="left" w:pos="86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0AD4" w:rsidRPr="003D2E49" w:rsidTr="000B50E8">
        <w:trPr>
          <w:cantSplit/>
          <w:trHeight w:val="528"/>
        </w:trPr>
        <w:tc>
          <w:tcPr>
            <w:tcW w:w="658" w:type="pct"/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2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356" w:type="pct"/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1" w:type="pct"/>
            <w:shd w:val="clear" w:color="auto" w:fill="auto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AD4" w:rsidRPr="003D2E49" w:rsidTr="000B50E8">
        <w:trPr>
          <w:cantSplit/>
          <w:trHeight w:val="528"/>
        </w:trPr>
        <w:tc>
          <w:tcPr>
            <w:tcW w:w="658" w:type="pct"/>
          </w:tcPr>
          <w:p w:rsidR="00CC0AD4" w:rsidRPr="003D2E49" w:rsidRDefault="00CC0AD4" w:rsidP="00E163A1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</w:p>
          <w:p w:rsidR="00CC0AD4" w:rsidRPr="003D2E49" w:rsidRDefault="00CC0AD4" w:rsidP="00E163A1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выпускники-инвалиды</w:t>
            </w:r>
          </w:p>
        </w:tc>
        <w:tc>
          <w:tcPr>
            <w:tcW w:w="312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356" w:type="pct"/>
          </w:tcPr>
          <w:p w:rsidR="00CC0AD4" w:rsidRPr="003D2E49" w:rsidRDefault="00CC0AD4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1" w:type="pct"/>
            <w:shd w:val="clear" w:color="auto" w:fill="auto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0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" w:type="pct"/>
          </w:tcPr>
          <w:p w:rsidR="00CC0AD4" w:rsidRPr="003D2E49" w:rsidRDefault="00CC0AD4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C0AD4" w:rsidRPr="003D2E49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C0AD4" w:rsidRPr="003D2E49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C0AD4" w:rsidRPr="003D2E49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CC0AD4" w:rsidRPr="003D2E49" w:rsidRDefault="00CC0AD4" w:rsidP="00CC0AD4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  (инициалы, фамилия)</w:t>
      </w:r>
    </w:p>
    <w:p w:rsidR="00CC0AD4" w:rsidRPr="003D2E49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CC0AD4" w:rsidRPr="003D2E49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CC0AD4" w:rsidRPr="003D2E49" w:rsidRDefault="00CC0AD4" w:rsidP="00CC0AD4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       (фамилия, собственное имя, отчество (при его наличии), номер телефона,</w:t>
      </w:r>
    </w:p>
    <w:p w:rsidR="00CC0AD4" w:rsidRPr="003D2E49" w:rsidRDefault="00CC0AD4" w:rsidP="00CC0AD4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CC0AD4" w:rsidRPr="003D2E49" w:rsidRDefault="00CC0AD4" w:rsidP="00CC0AD4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422564" w:rsidRPr="00CC0AD4" w:rsidRDefault="00CC0AD4" w:rsidP="00CC0AD4">
      <w:pPr>
        <w:spacing w:line="216" w:lineRule="auto"/>
        <w:ind w:firstLine="709"/>
        <w:jc w:val="both"/>
        <w:rPr>
          <w:rFonts w:ascii="Times New Roman" w:hAnsi="Times New Roman" w:cs="Times New Roman"/>
          <w:sz w:val="28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sectPr w:rsidR="00422564" w:rsidRPr="00CC0AD4" w:rsidSect="000B50E8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9F"/>
    <w:rsid w:val="000B50E8"/>
    <w:rsid w:val="00146F9F"/>
    <w:rsid w:val="00422564"/>
    <w:rsid w:val="00644F87"/>
    <w:rsid w:val="00CC0AD4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661E1"/>
  <w15:chartTrackingRefBased/>
  <w15:docId w15:val="{43DEACAD-72BF-42CD-A1F0-489A45C6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AD4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2024-02-23T08:39:00Z</dcterms:created>
  <dcterms:modified xsi:type="dcterms:W3CDTF">2024-02-27T05:52:00Z</dcterms:modified>
</cp:coreProperties>
</file>